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0050" w:type="dxa"/>
        <w:jc w:val="center"/>
        <w:tblCellSpacing w:w="0" w:type="dxa"/>
        <w:tblInd w:w="-872" w:type="dxa"/>
        <w:shd w:val="clear" w:color="auto" w:fill="auto"/>
        <w:tblLayout w:type="fixed"/>
        <w:tblCellMar>
          <w:top w:w="0" w:type="dxa"/>
          <w:left w:w="0" w:type="dxa"/>
          <w:bottom w:w="0" w:type="dxa"/>
          <w:right w:w="0" w:type="dxa"/>
        </w:tblCellMar>
      </w:tblPr>
      <w:tblGrid>
        <w:gridCol w:w="10050"/>
      </w:tblGrid>
      <w:tr>
        <w:tblPrEx>
          <w:shd w:val="clear" w:color="auto" w:fill="auto"/>
          <w:tblLayout w:type="fixed"/>
          <w:tblCellMar>
            <w:top w:w="0" w:type="dxa"/>
            <w:left w:w="0" w:type="dxa"/>
            <w:bottom w:w="0" w:type="dxa"/>
            <w:right w:w="0" w:type="dxa"/>
          </w:tblCellMar>
        </w:tblPrEx>
        <w:trPr>
          <w:trHeight w:val="600" w:hRule="atLeast"/>
          <w:tblCellSpacing w:w="0" w:type="dxa"/>
          <w:jc w:val="center"/>
        </w:trPr>
        <w:tc>
          <w:tcPr>
            <w:tcW w:w="10050" w:type="dxa"/>
            <w:shd w:val="clear" w:color="auto" w:fill="auto"/>
            <w:vAlign w:val="top"/>
          </w:tcPr>
          <w:p>
            <w:pPr>
              <w:keepNext w:val="0"/>
              <w:keepLines w:val="0"/>
              <w:widowControl/>
              <w:suppressLineNumbers w:val="0"/>
              <w:spacing w:line="330" w:lineRule="atLeast"/>
              <w:jc w:val="center"/>
              <w:rPr>
                <w:b/>
                <w:color w:val="000000"/>
                <w:sz w:val="21"/>
                <w:szCs w:val="21"/>
              </w:rPr>
            </w:pPr>
            <w:r>
              <w:rPr>
                <w:rFonts w:ascii="宋体" w:hAnsi="宋体" w:eastAsia="宋体" w:cs="宋体"/>
                <w:b/>
                <w:color w:val="000000"/>
                <w:kern w:val="0"/>
                <w:sz w:val="21"/>
                <w:szCs w:val="21"/>
                <w:lang w:val="en-US" w:eastAsia="zh-CN" w:bidi="ar"/>
              </w:rPr>
              <w:t>第四届中国韩国（朝鲜）语教育研究学会中青年教师学术研讨会在我校召开</w:t>
            </w:r>
          </w:p>
        </w:tc>
      </w:tr>
      <w:tr>
        <w:tblPrEx>
          <w:shd w:val="clear" w:color="auto" w:fill="auto"/>
          <w:tblLayout w:type="fixed"/>
          <w:tblCellMar>
            <w:top w:w="0" w:type="dxa"/>
            <w:left w:w="0" w:type="dxa"/>
            <w:bottom w:w="0" w:type="dxa"/>
            <w:right w:w="0" w:type="dxa"/>
          </w:tblCellMar>
        </w:tblPrEx>
        <w:trPr>
          <w:tblCellSpacing w:w="0" w:type="dxa"/>
          <w:jc w:val="center"/>
        </w:trPr>
        <w:tc>
          <w:tcPr>
            <w:tcW w:w="10050" w:type="dxa"/>
            <w:shd w:val="clear" w:color="auto" w:fill="auto"/>
            <w:vAlign w:val="top"/>
          </w:tcPr>
          <w:p>
            <w:pPr>
              <w:keepNext w:val="0"/>
              <w:keepLines w:val="0"/>
              <w:widowControl/>
              <w:suppressLineNumbers w:val="0"/>
              <w:spacing w:line="330" w:lineRule="atLeast"/>
              <w:ind w:firstLine="480" w:firstLineChars="200"/>
              <w:jc w:val="left"/>
              <w:rPr>
                <w:color w:val="000000"/>
                <w:sz w:val="18"/>
                <w:szCs w:val="18"/>
              </w:rPr>
            </w:pPr>
            <w:r>
              <w:rPr>
                <w:rFonts w:hint="eastAsia" w:ascii="宋体" w:hAnsi="宋体" w:eastAsia="宋体" w:cs="宋体"/>
                <w:color w:val="000000"/>
                <w:kern w:val="0"/>
                <w:sz w:val="24"/>
                <w:szCs w:val="24"/>
                <w:lang w:val="en-US" w:eastAsia="zh-CN" w:bidi="ar"/>
              </w:rPr>
              <w:t>2015年</w:t>
            </w:r>
            <w:r>
              <w:rPr>
                <w:rFonts w:ascii="宋体" w:hAnsi="宋体" w:eastAsia="宋体" w:cs="宋体"/>
                <w:color w:val="000000"/>
                <w:kern w:val="0"/>
                <w:sz w:val="24"/>
                <w:szCs w:val="24"/>
                <w:lang w:val="en-US" w:eastAsia="zh-CN" w:bidi="ar"/>
              </w:rPr>
              <w:t>11月28日至29日，由中国韩国（朝鲜）语教育研究学会主办、广西师范大学大学外国语学院韩国语系承办、韩国夏雨出版社协办的第四届中国韩国（朝鲜）语教育研究学会中青年教师学术研讨会在我校育才校区召开。来自复旦大学、延边大学、对外经济贸易大学、广东外语外贸大学、天津师范大学等30多所国内高校以及首尔大学、汉阳大学等多所韩国高校的50余名专家学者参加了本次研讨会。</w:t>
            </w:r>
          </w:p>
          <w:p>
            <w:pPr>
              <w:keepNext w:val="0"/>
              <w:keepLines w:val="0"/>
              <w:widowControl/>
              <w:suppressLineNumbers w:val="0"/>
              <w:spacing w:line="330" w:lineRule="atLeast"/>
              <w:jc w:val="left"/>
              <w:rPr>
                <w:color w:val="000000"/>
                <w:sz w:val="18"/>
                <w:szCs w:val="18"/>
              </w:rPr>
            </w:pPr>
            <w:r>
              <w:rPr>
                <w:rFonts w:ascii="宋体" w:hAnsi="宋体" w:eastAsia="宋体" w:cs="宋体"/>
                <w:color w:val="000000"/>
                <w:kern w:val="0"/>
                <w:sz w:val="24"/>
                <w:szCs w:val="24"/>
                <w:lang w:val="en-US" w:eastAsia="zh-CN" w:bidi="ar"/>
              </w:rPr>
              <w:t>  28日早上，广西师范大学外国语学院朝鲜语系主任李永男教授主持了开幕式。中国韩国（朝鲜）语教育研究学会副会长、复旦大学姜宝有教授宣读了开幕词。他向与会嘉宾介绍了中青年韩国语教师学术研讨会的历史和宗旨，并且展示了我院韩国语系的十周年系庆视频。姜教授指出，此次学术会议之所以在广西师范大学外国语学院举办，是因为我院韩国语系作为广西区内唯一的朝鲜语本科专业，今年迎来了十周年诞辰。十年以来，其日新月异的变化和突飞猛进的发展令人留下了深刻印象，也为国内韩国语教育从东部沿海地区发展至华南、西北、西南地区提供了一个可参考的范本。</w:t>
            </w:r>
          </w:p>
          <w:p>
            <w:pPr>
              <w:keepNext w:val="0"/>
              <w:keepLines w:val="0"/>
              <w:widowControl/>
              <w:suppressLineNumbers w:val="0"/>
              <w:spacing w:line="330" w:lineRule="atLeast"/>
              <w:jc w:val="left"/>
              <w:rPr>
                <w:color w:val="000000"/>
                <w:sz w:val="18"/>
                <w:szCs w:val="18"/>
              </w:rPr>
            </w:pPr>
            <w:r>
              <w:rPr>
                <w:rFonts w:ascii="宋体" w:hAnsi="宋体" w:eastAsia="宋体" w:cs="宋体"/>
                <w:color w:val="000000"/>
                <w:kern w:val="0"/>
                <w:sz w:val="24"/>
                <w:szCs w:val="24"/>
                <w:lang w:val="en-US" w:eastAsia="zh-CN" w:bidi="ar"/>
              </w:rPr>
              <w:t>  覃卫国副校长代表我校对会议致欢迎词。他对与会嘉宾及专家学者表示热烈欢迎和衷心感谢，并简要介绍了广西师范大学及韩国语系的历史与特色。覃副校长指出，此次会议为提高全国韩国语中青年教师的实力提供了可贵的平台，不仅将进一步推动我校朝鲜语系与国内外院校的合作与交流，还将为国内韩国语教育的可持续发展做出贡献。其后，中国韩国（朝鲜）语教育研究学会会长、延边大学金永寿教授致了贺词。他向我校韩国语系的十周年诞辰表示了祝贺，对其近年来的成就予以了肯定，并提出了殷切的希望。</w:t>
            </w:r>
          </w:p>
          <w:p>
            <w:pPr>
              <w:keepNext w:val="0"/>
              <w:keepLines w:val="0"/>
              <w:widowControl/>
              <w:suppressLineNumbers w:val="0"/>
              <w:spacing w:line="330" w:lineRule="atLeast"/>
              <w:jc w:val="left"/>
              <w:rPr>
                <w:color w:val="000000"/>
                <w:sz w:val="18"/>
                <w:szCs w:val="18"/>
              </w:rPr>
            </w:pPr>
            <w:r>
              <w:rPr>
                <w:rFonts w:ascii="宋体" w:hAnsi="宋体" w:eastAsia="宋体" w:cs="宋体"/>
                <w:color w:val="000000"/>
                <w:kern w:val="0"/>
                <w:sz w:val="24"/>
                <w:szCs w:val="24"/>
                <w:lang w:val="en-US" w:eastAsia="zh-CN" w:bidi="ar"/>
              </w:rPr>
              <w:t>  开幕式结束之后，韩国汉阳大学的李三炯教授、韩国首尔大学的金星奎教授与对外经济贸易大学的徐永彬教授分别以韩国语写作教育、语言教育和文学教育为主题进行了三场专题讲座，三位教授精辟的见解、渊博的学识和风趣的语言征服了在场的听众，令人领略到了学术大师的风采。</w:t>
            </w:r>
          </w:p>
          <w:p>
            <w:pPr>
              <w:keepNext w:val="0"/>
              <w:keepLines w:val="0"/>
              <w:widowControl/>
              <w:suppressLineNumbers w:val="0"/>
              <w:spacing w:line="330" w:lineRule="atLeast"/>
              <w:jc w:val="left"/>
              <w:rPr>
                <w:color w:val="000000"/>
                <w:sz w:val="18"/>
                <w:szCs w:val="18"/>
              </w:rPr>
            </w:pPr>
            <w:r>
              <w:rPr>
                <w:rFonts w:ascii="宋体" w:hAnsi="宋体" w:eastAsia="宋体" w:cs="宋体"/>
                <w:color w:val="000000"/>
                <w:kern w:val="0"/>
                <w:sz w:val="24"/>
                <w:szCs w:val="24"/>
                <w:lang w:val="en-US" w:eastAsia="zh-CN" w:bidi="ar"/>
              </w:rPr>
              <w:t>  28日下午及29日早上，参会的中青年教师就韩国文学和语言学、韩国语教育、韩国文化与翻译等多个议题进行了分组讨论，共有30多篇论文发表。与会的资深学术专家在细心研读了论文，认真听取了发言之后，提出了很多具有针对性、建设性的意见和建议。</w:t>
            </w:r>
          </w:p>
          <w:p>
            <w:pPr>
              <w:keepNext w:val="0"/>
              <w:keepLines w:val="0"/>
              <w:widowControl/>
              <w:suppressLineNumbers w:val="0"/>
              <w:spacing w:line="330" w:lineRule="atLeast"/>
              <w:jc w:val="left"/>
              <w:rPr>
                <w:color w:val="000000"/>
                <w:sz w:val="18"/>
                <w:szCs w:val="18"/>
              </w:rPr>
            </w:pPr>
            <w:r>
              <w:rPr>
                <w:rFonts w:ascii="宋体" w:hAnsi="宋体" w:eastAsia="宋体" w:cs="宋体"/>
                <w:color w:val="000000"/>
                <w:kern w:val="0"/>
                <w:sz w:val="24"/>
                <w:szCs w:val="24"/>
                <w:lang w:val="en-US" w:eastAsia="zh-CN" w:bidi="ar"/>
              </w:rPr>
              <w:t>  闭幕式由广东外语外贸大学全永根教授主持，外国语学院院长刘玉红教授致闭幕词。刘玉红院长表示，这是外国语学院继2013年成功举办了第四届“泛珠江三角洲韩国语教育国际学术会议”以来，第二次承办由中韩专家共同参与的国际性学术会议，外国语学院将认真总结此次学术会议的成功经验，努力在下一次韩国语国际学术论坛上营造更加自由、更加轻松的学术氛围，使会议取得更大的成功。闭幕式以学术研讨会的下届主办方大连民族学院代表尹敬爱教授的发言结束。</w:t>
            </w:r>
          </w:p>
          <w:p>
            <w:pPr>
              <w:keepNext w:val="0"/>
              <w:keepLines w:val="0"/>
              <w:widowControl/>
              <w:suppressLineNumbers w:val="0"/>
              <w:spacing w:line="330" w:lineRule="atLeast"/>
              <w:jc w:val="left"/>
              <w:rPr>
                <w:color w:val="000000"/>
                <w:sz w:val="18"/>
                <w:szCs w:val="18"/>
              </w:rPr>
            </w:pPr>
            <w:r>
              <w:rPr>
                <w:rFonts w:ascii="宋体" w:hAnsi="宋体" w:eastAsia="宋体" w:cs="宋体"/>
                <w:color w:val="000000"/>
                <w:kern w:val="0"/>
                <w:sz w:val="24"/>
                <w:szCs w:val="24"/>
                <w:lang w:val="en-US" w:eastAsia="zh-CN" w:bidi="ar"/>
              </w:rPr>
              <w:t>  </w:t>
            </w:r>
            <w:bookmarkStart w:id="0" w:name="_GoBack"/>
            <w:bookmarkEnd w:id="0"/>
            <w:r>
              <w:rPr>
                <w:rFonts w:ascii="宋体" w:hAnsi="宋体" w:eastAsia="宋体" w:cs="宋体"/>
                <w:color w:val="000000"/>
                <w:kern w:val="0"/>
                <w:sz w:val="24"/>
                <w:szCs w:val="24"/>
                <w:lang w:val="en-US" w:eastAsia="zh-CN" w:bidi="ar"/>
              </w:rPr>
              <w:t>此次会议的成功召开进一步提升了我院朝鲜语系的知名度及影响力。与会专家学者表示，朝鲜语系十年来在学科建设、学生培养及学术研究等方面取得的成绩令人印象深刻，相信今后还将稳步前进，取得更多更优秀的成绩。</w:t>
            </w:r>
          </w:p>
        </w:tc>
      </w:tr>
    </w:tbl>
    <w:p>
      <w:pPr>
        <w:pStyle w:val="2"/>
        <w:keepNext w:val="0"/>
        <w:keepLines w:val="0"/>
        <w:widowControl/>
        <w:suppressLineNumbers w:val="0"/>
        <w:spacing w:line="330" w:lineRule="atLeast"/>
        <w:jc w:val="center"/>
        <w:rPr>
          <w:rFonts w:hint="eastAsia" w:eastAsiaTheme="minorEastAsia"/>
          <w:color w:val="000000"/>
          <w:sz w:val="20"/>
          <w:szCs w:val="20"/>
          <w:lang w:eastAsia="zh-CN"/>
        </w:rPr>
      </w:pPr>
      <w:r>
        <w:rPr>
          <w:rFonts w:hint="eastAsia" w:eastAsiaTheme="minorEastAsia"/>
          <w:color w:val="000000"/>
          <w:sz w:val="20"/>
          <w:szCs w:val="20"/>
          <w:lang w:eastAsia="zh-CN"/>
        </w:rPr>
        <w:drawing>
          <wp:inline distT="0" distB="0" distL="114300" distR="114300">
            <wp:extent cx="5258435" cy="2924810"/>
            <wp:effectExtent l="0" t="0" r="18415" b="8890"/>
            <wp:docPr id="9" name="图片 9" descr="20151229565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01512295651840"/>
                    <pic:cNvPicPr>
                      <a:picLocks noChangeAspect="1"/>
                    </pic:cNvPicPr>
                  </pic:nvPicPr>
                  <pic:blipFill>
                    <a:blip r:embed="rId4"/>
                    <a:stretch>
                      <a:fillRect/>
                    </a:stretch>
                  </pic:blipFill>
                  <pic:spPr>
                    <a:xfrm>
                      <a:off x="0" y="0"/>
                      <a:ext cx="5258435" cy="2924810"/>
                    </a:xfrm>
                    <a:prstGeom prst="rect">
                      <a:avLst/>
                    </a:prstGeom>
                  </pic:spPr>
                </pic:pic>
              </a:graphicData>
            </a:graphic>
          </wp:inline>
        </w:drawing>
      </w:r>
    </w:p>
    <w:p>
      <w:pPr>
        <w:keepNext w:val="0"/>
        <w:keepLines w:val="0"/>
        <w:widowControl/>
        <w:suppressLineNumbers w:val="0"/>
        <w:spacing w:line="330" w:lineRule="atLeast"/>
        <w:ind w:firstLine="48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第四届中国韩国（朝鲜）语教育研究学会中青年教师学术研讨会集体照</w:t>
      </w:r>
    </w:p>
    <w:p>
      <w:pPr>
        <w:keepNext w:val="0"/>
        <w:keepLines w:val="0"/>
        <w:widowControl/>
        <w:suppressLineNumbers w:val="0"/>
        <w:spacing w:line="330" w:lineRule="atLeast"/>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drawing>
          <wp:inline distT="0" distB="0" distL="114300" distR="114300">
            <wp:extent cx="5210810" cy="3334385"/>
            <wp:effectExtent l="0" t="0" r="8890" b="18415"/>
            <wp:docPr id="10" name="图片 10" descr="20151229579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0151229579351"/>
                    <pic:cNvPicPr>
                      <a:picLocks noChangeAspect="1"/>
                    </pic:cNvPicPr>
                  </pic:nvPicPr>
                  <pic:blipFill>
                    <a:blip r:embed="rId5"/>
                    <a:stretch>
                      <a:fillRect/>
                    </a:stretch>
                  </pic:blipFill>
                  <pic:spPr>
                    <a:xfrm>
                      <a:off x="0" y="0"/>
                      <a:ext cx="5210810" cy="3334385"/>
                    </a:xfrm>
                    <a:prstGeom prst="rect">
                      <a:avLst/>
                    </a:prstGeom>
                  </pic:spPr>
                </pic:pic>
              </a:graphicData>
            </a:graphic>
          </wp:inline>
        </w:drawing>
      </w:r>
    </w:p>
    <w:p>
      <w:pPr>
        <w:keepNext w:val="0"/>
        <w:keepLines w:val="0"/>
        <w:widowControl/>
        <w:suppressLineNumbers w:val="0"/>
        <w:spacing w:line="330" w:lineRule="atLeast"/>
        <w:jc w:val="center"/>
        <w:rPr>
          <w:color w:val="000000"/>
          <w:sz w:val="18"/>
          <w:szCs w:val="18"/>
        </w:rPr>
      </w:pPr>
      <w:r>
        <w:rPr>
          <w:rFonts w:ascii="宋体" w:hAnsi="宋体" w:eastAsia="宋体" w:cs="宋体"/>
          <w:color w:val="000000"/>
          <w:kern w:val="0"/>
          <w:sz w:val="24"/>
          <w:szCs w:val="24"/>
          <w:lang w:val="en-US" w:eastAsia="zh-CN" w:bidi="ar"/>
        </w:rPr>
        <w:t>与会专家与领导</w:t>
      </w:r>
    </w:p>
    <w:p>
      <w:pPr>
        <w:pStyle w:val="2"/>
        <w:keepNext w:val="0"/>
        <w:keepLines w:val="0"/>
        <w:widowControl/>
        <w:suppressLineNumbers w:val="0"/>
        <w:spacing w:line="330" w:lineRule="atLeast"/>
        <w:jc w:val="center"/>
        <w:rPr>
          <w:rFonts w:hint="eastAsia" w:eastAsiaTheme="minorEastAsia"/>
          <w:color w:val="000000"/>
          <w:sz w:val="20"/>
          <w:szCs w:val="20"/>
          <w:lang w:eastAsia="zh-CN"/>
        </w:rPr>
      </w:pPr>
      <w:r>
        <w:rPr>
          <w:rFonts w:hint="eastAsia" w:eastAsiaTheme="minorEastAsia"/>
          <w:color w:val="000000"/>
          <w:sz w:val="20"/>
          <w:szCs w:val="20"/>
          <w:lang w:eastAsia="zh-CN"/>
        </w:rPr>
        <w:drawing>
          <wp:inline distT="0" distB="0" distL="114300" distR="114300">
            <wp:extent cx="5248910" cy="3524885"/>
            <wp:effectExtent l="0" t="0" r="8890" b="18415"/>
            <wp:docPr id="11" name="图片 11" descr="201512295735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01512295735637"/>
                    <pic:cNvPicPr>
                      <a:picLocks noChangeAspect="1"/>
                    </pic:cNvPicPr>
                  </pic:nvPicPr>
                  <pic:blipFill>
                    <a:blip r:embed="rId6"/>
                    <a:stretch>
                      <a:fillRect/>
                    </a:stretch>
                  </pic:blipFill>
                  <pic:spPr>
                    <a:xfrm>
                      <a:off x="0" y="0"/>
                      <a:ext cx="5248910" cy="3524885"/>
                    </a:xfrm>
                    <a:prstGeom prst="rect">
                      <a:avLst/>
                    </a:prstGeom>
                  </pic:spPr>
                </pic:pic>
              </a:graphicData>
            </a:graphic>
          </wp:inline>
        </w:drawing>
      </w:r>
    </w:p>
    <w:p>
      <w:pPr>
        <w:keepNext w:val="0"/>
        <w:keepLines w:val="0"/>
        <w:widowControl/>
        <w:suppressLineNumbers w:val="0"/>
        <w:spacing w:line="330" w:lineRule="atLeast"/>
        <w:jc w:val="center"/>
        <w:rPr>
          <w:color w:val="000000"/>
          <w:sz w:val="18"/>
          <w:szCs w:val="18"/>
        </w:rPr>
      </w:pPr>
      <w:r>
        <w:rPr>
          <w:rFonts w:ascii="宋体" w:hAnsi="宋体" w:eastAsia="宋体" w:cs="宋体"/>
          <w:color w:val="000000"/>
          <w:kern w:val="0"/>
          <w:sz w:val="24"/>
          <w:szCs w:val="24"/>
          <w:lang w:val="en-US" w:eastAsia="zh-CN" w:bidi="ar"/>
        </w:rPr>
        <w:t>覃卫国副校长致开幕词</w:t>
      </w:r>
    </w:p>
    <w:p>
      <w:pPr>
        <w:pStyle w:val="2"/>
        <w:keepNext w:val="0"/>
        <w:keepLines w:val="0"/>
        <w:widowControl/>
        <w:suppressLineNumbers w:val="0"/>
        <w:spacing w:line="330" w:lineRule="atLeast"/>
        <w:jc w:val="center"/>
        <w:rPr>
          <w:rFonts w:hint="eastAsia" w:eastAsiaTheme="minorEastAsia"/>
          <w:color w:val="000000"/>
          <w:sz w:val="20"/>
          <w:szCs w:val="20"/>
          <w:lang w:eastAsia="zh-CN"/>
        </w:rPr>
      </w:pPr>
      <w:r>
        <w:rPr>
          <w:rFonts w:hint="eastAsia" w:eastAsiaTheme="minorEastAsia"/>
          <w:color w:val="000000"/>
          <w:sz w:val="20"/>
          <w:szCs w:val="20"/>
          <w:lang w:eastAsia="zh-CN"/>
        </w:rPr>
        <w:drawing>
          <wp:inline distT="0" distB="0" distL="114300" distR="114300">
            <wp:extent cx="5229860" cy="3391535"/>
            <wp:effectExtent l="0" t="0" r="8890" b="18415"/>
            <wp:docPr id="12" name="图片 12" descr="20151229587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20151229587526"/>
                    <pic:cNvPicPr>
                      <a:picLocks noChangeAspect="1"/>
                    </pic:cNvPicPr>
                  </pic:nvPicPr>
                  <pic:blipFill>
                    <a:blip r:embed="rId7"/>
                    <a:stretch>
                      <a:fillRect/>
                    </a:stretch>
                  </pic:blipFill>
                  <pic:spPr>
                    <a:xfrm>
                      <a:off x="0" y="0"/>
                      <a:ext cx="5229860" cy="3391535"/>
                    </a:xfrm>
                    <a:prstGeom prst="rect">
                      <a:avLst/>
                    </a:prstGeom>
                  </pic:spPr>
                </pic:pic>
              </a:graphicData>
            </a:graphic>
          </wp:inline>
        </w:drawing>
      </w:r>
    </w:p>
    <w:p>
      <w:pPr>
        <w:pStyle w:val="2"/>
        <w:keepNext w:val="0"/>
        <w:keepLines w:val="0"/>
        <w:widowControl/>
        <w:suppressLineNumbers w:val="0"/>
        <w:spacing w:line="330" w:lineRule="atLeast"/>
        <w:jc w:val="center"/>
        <w:rPr>
          <w:rFonts w:hint="eastAsia" w:ascii="宋体" w:hAnsi="宋体" w:eastAsia="宋体" w:cs="宋体"/>
          <w:b/>
          <w:color w:val="000000"/>
          <w:sz w:val="21"/>
          <w:szCs w:val="21"/>
          <w:lang w:eastAsia="zh-CN"/>
        </w:rPr>
      </w:pPr>
      <w:r>
        <w:rPr>
          <w:rFonts w:ascii="宋体" w:hAnsi="宋体" w:eastAsia="宋体" w:cs="宋体"/>
          <w:color w:val="000000"/>
          <w:sz w:val="24"/>
          <w:szCs w:val="24"/>
        </w:rPr>
        <w:t>刘玉红院长致闭幕词</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Batang">
    <w:panose1 w:val="0203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EE602A"/>
    <w:rsid w:val="102D1BF7"/>
    <w:rsid w:val="12EE602A"/>
    <w:rsid w:val="1906579A"/>
    <w:rsid w:val="203D794D"/>
    <w:rsid w:val="3E654213"/>
    <w:rsid w:val="3F8D4B19"/>
    <w:rsid w:val="565E1D6B"/>
    <w:rsid w:val="67CD1471"/>
    <w:rsid w:val="6EA46EC0"/>
    <w:rsid w:val="746A4B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FollowedHyperlink"/>
    <w:basedOn w:val="3"/>
    <w:qFormat/>
    <w:uiPriority w:val="0"/>
    <w:rPr>
      <w:color w:val="000000"/>
      <w:u w:val="none"/>
    </w:rPr>
  </w:style>
  <w:style w:type="character" w:styleId="5">
    <w:name w:val="Hyperlink"/>
    <w:basedOn w:val="3"/>
    <w:qFormat/>
    <w:uiPriority w:val="0"/>
    <w:rPr>
      <w:color w:val="00000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2016-11-17T06:27:00Z</dcterms:created>
  <dc:creator>MAC</dc:creator>
  <cp:lastModifiedBy>Administrator</cp:lastModifiedBy>
  <dcterms:modified xsi:type="dcterms:W3CDTF">2018-05-23T23:26:55Z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2052-10.1.0.7359</vt:lpwstr>
  </property>
</Properties>
</file>